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EC" w:rsidRPr="000160EC" w:rsidRDefault="000160EC" w:rsidP="0005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proofErr w:type="gramStart"/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No.1(</w:t>
      </w:r>
      <w:proofErr w:type="gramEnd"/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201)/2023-Store</w:t>
      </w:r>
    </w:p>
    <w:p w:rsidR="000160EC" w:rsidRPr="000160EC" w:rsidRDefault="000160EC" w:rsidP="0005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GOVERNMENT OF PAKISTAN</w:t>
      </w:r>
    </w:p>
    <w:p w:rsidR="000160EC" w:rsidRPr="000160EC" w:rsidRDefault="000160EC" w:rsidP="0005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MINISTRY OF SCIENCE &amp; TECHNOLOGY</w:t>
      </w:r>
    </w:p>
    <w:p w:rsidR="000160EC" w:rsidRPr="000160EC" w:rsidRDefault="000160EC" w:rsidP="0005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1-Constitution Avenue G-5/2, Islamabad</w:t>
      </w:r>
    </w:p>
    <w:p w:rsidR="000160EC" w:rsidRPr="000160EC" w:rsidRDefault="00057BAF" w:rsidP="0005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*******</w:t>
      </w:r>
    </w:p>
    <w:p w:rsidR="000160EC" w:rsidRPr="000160EC" w:rsidRDefault="000160EC" w:rsidP="0005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0160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TENDER NOTICE NO.03/2023</w:t>
      </w:r>
    </w:p>
    <w:p w:rsidR="000160EC" w:rsidRPr="000160EC" w:rsidRDefault="000160EC" w:rsidP="0005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0160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HIRING OF SECURITY GUARDS SERVICES</w:t>
      </w:r>
    </w:p>
    <w:p w:rsidR="00057BAF" w:rsidRDefault="00057BAF" w:rsidP="00057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60EC" w:rsidRPr="000160EC" w:rsidRDefault="000160EC" w:rsidP="00057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Sealed tenders are invited from reputable Security Agencies registered with </w:t>
      </w:r>
      <w:r w:rsidRPr="000160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e-Pak Acquisition &amp; Disposal System</w:t>
      </w:r>
      <w:r w:rsidRPr="000160EC">
        <w:rPr>
          <w:rFonts w:ascii="Times New Roman" w:eastAsia="Times New Roman" w:hAnsi="Times New Roman" w:cs="Times New Roman"/>
          <w:color w:val="4D5156"/>
          <w:sz w:val="21"/>
          <w:szCs w:val="21"/>
        </w:rPr>
        <w:t> </w:t>
      </w:r>
      <w:r w:rsidRPr="000160EC">
        <w:rPr>
          <w:rFonts w:ascii="Times New Roman" w:eastAsia="Times New Roman" w:hAnsi="Times New Roman" w:cs="Times New Roman"/>
          <w:b/>
          <w:bCs/>
          <w:color w:val="4D5156"/>
          <w:sz w:val="21"/>
          <w:szCs w:val="21"/>
        </w:rPr>
        <w:t>(EPADS)</w:t>
      </w:r>
      <w:r w:rsidRPr="000160EC">
        <w:rPr>
          <w:rFonts w:ascii="Times New Roman" w:eastAsia="Times New Roman" w:hAnsi="Times New Roman" w:cs="Times New Roman"/>
          <w:color w:val="4D5156"/>
          <w:sz w:val="21"/>
          <w:szCs w:val="21"/>
        </w:rPr>
        <w:t>, I</w:t>
      </w: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ncome Tax authorities,  for the provision of following security personnel at the Building of Ministry of Science &amp; Technology, 1-Constitution Avenue G-5/2, Islamabad.</w:t>
      </w:r>
    </w:p>
    <w:p w:rsidR="000160EC" w:rsidRPr="00057BAF" w:rsidRDefault="000160EC" w:rsidP="000A1240">
      <w:pPr>
        <w:numPr>
          <w:ilvl w:val="0"/>
          <w:numId w:val="4"/>
        </w:numPr>
        <w:shd w:val="clear" w:color="auto" w:fill="FFFFFF"/>
        <w:tabs>
          <w:tab w:val="clear" w:pos="720"/>
          <w:tab w:val="num" w:pos="45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057B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Armed Security Guard (Ex-Servicemen, below the age of 50 &amp; retired from Army in Category-A)                                                                 </w:t>
      </w:r>
      <w:r w:rsidR="0036733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57B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=          Nine</w:t>
      </w:r>
    </w:p>
    <w:p w:rsidR="000160EC" w:rsidRPr="00057BAF" w:rsidRDefault="000160EC" w:rsidP="000A1240">
      <w:pPr>
        <w:numPr>
          <w:ilvl w:val="0"/>
          <w:numId w:val="4"/>
        </w:numPr>
        <w:shd w:val="clear" w:color="auto" w:fill="FFFFFF"/>
        <w:tabs>
          <w:tab w:val="clear" w:pos="720"/>
          <w:tab w:val="num" w:pos="45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057B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Lady Security Guard                                                  </w:t>
      </w:r>
      <w:r w:rsidR="00057BAF" w:rsidRPr="00057B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57B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=          One</w:t>
      </w:r>
    </w:p>
    <w:p w:rsidR="003A79D5" w:rsidRDefault="003A79D5" w:rsidP="00057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60EC" w:rsidRPr="000160EC" w:rsidRDefault="000160EC" w:rsidP="00057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2.         The bids on per head per month basis (inclusive of all taxes) must also be accompanied by the following documents: -</w:t>
      </w:r>
    </w:p>
    <w:p w:rsidR="000160EC" w:rsidRPr="000160EC" w:rsidRDefault="000160EC" w:rsidP="00057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Per head monthly charges for Armed Security Guards and a Lady Security Guard, along with a certificate that their salaries must not be less than the minimum Wage/Salary notified by the Government from year to year i.e. Currently Rs.32,000/- per month.</w:t>
      </w:r>
    </w:p>
    <w:p w:rsidR="000160EC" w:rsidRPr="000160EC" w:rsidRDefault="000160EC" w:rsidP="00057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List of Departments to whom security services have already been rendered.</w:t>
      </w:r>
    </w:p>
    <w:p w:rsidR="000160EC" w:rsidRPr="000160EC" w:rsidRDefault="000160EC" w:rsidP="00057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Registration/NOC issued by Ministry of Interior, ICT Administration and Home department of the respective Provincial Government.</w:t>
      </w:r>
    </w:p>
    <w:p w:rsidR="000160EC" w:rsidRPr="000160EC" w:rsidRDefault="000160EC" w:rsidP="00057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Earnest Money in the shape of Bank Draft/Pay Order not less than Rs.200,000/- in </w:t>
      </w:r>
      <w:proofErr w:type="spellStart"/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favour</w:t>
      </w:r>
      <w:proofErr w:type="spellEnd"/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DDO, Ministry of Science &amp; Technology. Cheques will not be acceptable.</w:t>
      </w:r>
    </w:p>
    <w:p w:rsidR="000160EC" w:rsidRPr="000160EC" w:rsidRDefault="000160EC" w:rsidP="00057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The security guards must have a lawful authority of having requisite arms (Repeater, Pistol) with training to use the same.</w:t>
      </w:r>
    </w:p>
    <w:p w:rsidR="000160EC" w:rsidRPr="000160EC" w:rsidRDefault="000160EC" w:rsidP="00057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The list/details especially bank account details of guards to be deputed for duty for transferring of salaries in their bank accounts.</w:t>
      </w:r>
    </w:p>
    <w:p w:rsidR="000160EC" w:rsidRPr="000160EC" w:rsidRDefault="000160EC" w:rsidP="00057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A valid proof/document showing registration of the firm with EPADS launched by PPRA.</w:t>
      </w:r>
    </w:p>
    <w:p w:rsidR="000160EC" w:rsidRPr="000160EC" w:rsidRDefault="000160EC" w:rsidP="00057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3.         The contract will be initially for two years, which can be extended for another period of one year with mutual consent. </w:t>
      </w:r>
    </w:p>
    <w:p w:rsidR="000160EC" w:rsidRPr="000160EC" w:rsidRDefault="000160EC" w:rsidP="00057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4.    Tenders/bids must be submitted online through </w:t>
      </w:r>
      <w:r w:rsidRPr="000160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e-Pak Acquisition &amp; Disposal System</w:t>
      </w:r>
      <w:r w:rsidRPr="000160EC">
        <w:rPr>
          <w:rFonts w:ascii="Times New Roman" w:eastAsia="Times New Roman" w:hAnsi="Times New Roman" w:cs="Times New Roman"/>
          <w:color w:val="4D5156"/>
          <w:sz w:val="21"/>
          <w:szCs w:val="21"/>
        </w:rPr>
        <w:t> </w:t>
      </w:r>
      <w:r w:rsidRPr="000160EC">
        <w:rPr>
          <w:rFonts w:ascii="Times New Roman" w:eastAsia="Times New Roman" w:hAnsi="Times New Roman" w:cs="Times New Roman"/>
          <w:b/>
          <w:bCs/>
          <w:color w:val="4D5156"/>
          <w:sz w:val="21"/>
          <w:szCs w:val="21"/>
        </w:rPr>
        <w:t>(EPADS)</w:t>
      </w: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 by </w:t>
      </w:r>
      <w:r w:rsidR="00057BAF" w:rsidRPr="00057BA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</w:rPr>
        <w:t>02/01/2024</w:t>
      </w:r>
      <w:r w:rsidRPr="00057BA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</w:rPr>
        <w:t xml:space="preserve"> at 11.00 a.m</w:t>
      </w:r>
      <w:r w:rsidRPr="000160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.</w:t>
      </w: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Hard copy </w:t>
      </w:r>
      <w:r w:rsidR="00057B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of any bid will not be accepted</w:t>
      </w: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 and they will be opened on the same day at </w:t>
      </w:r>
      <w:r w:rsidRPr="003B64A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</w:rPr>
        <w:t>11.30 a.m</w:t>
      </w:r>
      <w:r w:rsidRPr="003B64A6">
        <w:rPr>
          <w:rFonts w:ascii="Times New Roman" w:eastAsia="Times New Roman" w:hAnsi="Times New Roman" w:cs="Times New Roman"/>
          <w:color w:val="333333"/>
          <w:sz w:val="28"/>
          <w:szCs w:val="24"/>
        </w:rPr>
        <w:t>.</w:t>
      </w: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Tender is also available at PPRA’s website </w:t>
      </w: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www.ppra.org.pk</w:t>
      </w: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and </w:t>
      </w:r>
      <w:proofErr w:type="spellStart"/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MoST’s</w:t>
      </w:r>
      <w:proofErr w:type="spellEnd"/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website </w:t>
      </w: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www.most.gov.pk.</w:t>
      </w: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 Ministry of Science &amp; Technology (</w:t>
      </w:r>
      <w:proofErr w:type="spellStart"/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MoST</w:t>
      </w:r>
      <w:proofErr w:type="spellEnd"/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may reject all bids or proposals at any time prior to the acceptance of a bid or proposal. The </w:t>
      </w:r>
      <w:proofErr w:type="spellStart"/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>MoST</w:t>
      </w:r>
      <w:proofErr w:type="spellEnd"/>
      <w:r w:rsidR="00D478E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shall upon request</w:t>
      </w:r>
      <w:r w:rsidR="00D478E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communicate to any agency/party or contractor who submitted a bid or proposal, the grounds for rejection of all bids or proposals, but is not required to justify those grounds.</w:t>
      </w:r>
    </w:p>
    <w:p w:rsidR="000160EC" w:rsidRPr="000160EC" w:rsidRDefault="000160EC" w:rsidP="0005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0EC">
        <w:rPr>
          <w:rFonts w:ascii="Times New Roman" w:eastAsia="Times New Roman" w:hAnsi="Times New Roman" w:cs="Times New Roman"/>
          <w:color w:val="333333"/>
          <w:sz w:val="24"/>
          <w:szCs w:val="24"/>
        </w:rPr>
        <w:br w:type="textWrapping" w:clear="all"/>
      </w:r>
      <w:r w:rsidRPr="000160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(ALLAHYAR KHAN KALWAR)</w:t>
      </w:r>
      <w:bookmarkStart w:id="0" w:name="_GoBack"/>
      <w:bookmarkEnd w:id="0"/>
    </w:p>
    <w:p w:rsidR="000160EC" w:rsidRPr="000160EC" w:rsidRDefault="000160EC" w:rsidP="0005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0160EC">
        <w:rPr>
          <w:rFonts w:ascii="Times New Roman" w:eastAsia="Times New Roman" w:hAnsi="Times New Roman" w:cs="Times New Roman"/>
          <w:color w:val="333333"/>
        </w:rPr>
        <w:t>Section Officer (General)</w:t>
      </w:r>
    </w:p>
    <w:p w:rsidR="000160EC" w:rsidRPr="000160EC" w:rsidRDefault="000160EC" w:rsidP="0005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proofErr w:type="spellStart"/>
      <w:r w:rsidRPr="000160EC">
        <w:rPr>
          <w:rFonts w:ascii="Times New Roman" w:eastAsia="Times New Roman" w:hAnsi="Times New Roman" w:cs="Times New Roman"/>
          <w:color w:val="333333"/>
        </w:rPr>
        <w:t>Ph</w:t>
      </w:r>
      <w:proofErr w:type="spellEnd"/>
      <w:r w:rsidRPr="000160EC">
        <w:rPr>
          <w:rFonts w:ascii="Times New Roman" w:eastAsia="Times New Roman" w:hAnsi="Times New Roman" w:cs="Times New Roman"/>
          <w:color w:val="333333"/>
        </w:rPr>
        <w:t>: 051-9206569</w:t>
      </w:r>
    </w:p>
    <w:p w:rsidR="00AF7C90" w:rsidRDefault="009C56E2" w:rsidP="00057BAF">
      <w:pPr>
        <w:jc w:val="center"/>
      </w:pPr>
    </w:p>
    <w:sectPr w:rsidR="00AF7C90" w:rsidSect="000A1240">
      <w:pgSz w:w="12240" w:h="15840"/>
      <w:pgMar w:top="432" w:right="450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1F7E"/>
    <w:multiLevelType w:val="multilevel"/>
    <w:tmpl w:val="DA8494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A0B21"/>
    <w:multiLevelType w:val="multilevel"/>
    <w:tmpl w:val="32AE8E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965CB"/>
    <w:multiLevelType w:val="multilevel"/>
    <w:tmpl w:val="D20A86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B4E7267"/>
    <w:multiLevelType w:val="multilevel"/>
    <w:tmpl w:val="52D0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F6"/>
    <w:rsid w:val="000160EC"/>
    <w:rsid w:val="00057BAF"/>
    <w:rsid w:val="000A1240"/>
    <w:rsid w:val="00367333"/>
    <w:rsid w:val="003A79D5"/>
    <w:rsid w:val="003B64A6"/>
    <w:rsid w:val="00436313"/>
    <w:rsid w:val="00462D70"/>
    <w:rsid w:val="005462F6"/>
    <w:rsid w:val="00647681"/>
    <w:rsid w:val="007B085A"/>
    <w:rsid w:val="00893F6D"/>
    <w:rsid w:val="008C7CF1"/>
    <w:rsid w:val="009C56E2"/>
    <w:rsid w:val="009F7B63"/>
    <w:rsid w:val="00CA0B7E"/>
    <w:rsid w:val="00D478E0"/>
    <w:rsid w:val="00F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B77C2-1DFB-4DCB-9AB1-8A7891F2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0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2023-12-12T11:42:00Z</cp:lastPrinted>
  <dcterms:created xsi:type="dcterms:W3CDTF">2023-12-12T07:40:00Z</dcterms:created>
  <dcterms:modified xsi:type="dcterms:W3CDTF">2023-12-12T12:02:00Z</dcterms:modified>
</cp:coreProperties>
</file>